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C59" w:rsidRDefault="00273C59" w:rsidP="00273C59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3EADE4AF" wp14:editId="302AEFF5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C59" w:rsidRDefault="00273C59" w:rsidP="00273C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273C59" w:rsidRDefault="00273C59" w:rsidP="00273C59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273C59" w:rsidRDefault="00273C59" w:rsidP="00273C59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273C59" w:rsidRDefault="00273C59" w:rsidP="00273C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</w:t>
      </w:r>
    </w:p>
    <w:p w:rsidR="00273C59" w:rsidRDefault="0049402D" w:rsidP="00273C59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28.08.2018 </w:t>
      </w:r>
      <w:r w:rsidR="00273C59">
        <w:rPr>
          <w:rFonts w:ascii="Times New Roman" w:hAnsi="Times New Roman" w:cs="Times New Roman"/>
          <w:color w:val="000000"/>
        </w:rPr>
        <w:t xml:space="preserve">года       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    </w:t>
      </w:r>
      <w:bookmarkStart w:id="0" w:name="_GoBack"/>
      <w:bookmarkEnd w:id="0"/>
      <w:r w:rsidR="00273C59">
        <w:rPr>
          <w:rFonts w:ascii="Times New Roman" w:hAnsi="Times New Roman" w:cs="Times New Roman"/>
          <w:color w:val="000000"/>
        </w:rPr>
        <w:t xml:space="preserve">                                  </w:t>
      </w:r>
      <w:r>
        <w:rPr>
          <w:rFonts w:ascii="Times New Roman" w:hAnsi="Times New Roman" w:cs="Times New Roman"/>
          <w:color w:val="000000"/>
        </w:rPr>
        <w:t xml:space="preserve">      </w:t>
      </w:r>
      <w:proofErr w:type="gramStart"/>
      <w:r>
        <w:rPr>
          <w:rFonts w:ascii="Times New Roman" w:hAnsi="Times New Roman" w:cs="Times New Roman"/>
          <w:color w:val="000000"/>
        </w:rPr>
        <w:t>№  86</w:t>
      </w:r>
      <w:proofErr w:type="gramEnd"/>
    </w:p>
    <w:p w:rsidR="00273C59" w:rsidRDefault="00273C59" w:rsidP="00273C59">
      <w:pPr>
        <w:jc w:val="both"/>
        <w:rPr>
          <w:rFonts w:ascii="Times New Roman" w:hAnsi="Times New Roman" w:cs="Times New Roman"/>
          <w:color w:val="000000"/>
        </w:rPr>
      </w:pPr>
    </w:p>
    <w:p w:rsidR="00273C59" w:rsidRPr="00F1110F" w:rsidRDefault="00273C59" w:rsidP="00273C59">
      <w:pPr>
        <w:ind w:right="411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F1110F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 внесении изменений в постановление местной администрации муниципального образования город Петергоф от 26.03.2014 </w:t>
      </w:r>
      <w:r w:rsidRPr="00F1110F">
        <w:rPr>
          <w:rFonts w:ascii="Times New Roman" w:hAnsi="Times New Roman" w:cs="Times New Roman"/>
          <w:sz w:val="20"/>
          <w:szCs w:val="20"/>
        </w:rPr>
        <w:t>№ 33 «</w:t>
      </w:r>
      <w:r w:rsidRPr="00F1110F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 w:rsidRPr="00F1110F"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 w:rsidRPr="00F1110F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 w:rsidRPr="00F1110F">
        <w:rPr>
          <w:rFonts w:ascii="Times New Roman" w:hAnsi="Times New Roman" w:cs="Times New Roman"/>
          <w:bCs/>
          <w:sz w:val="20"/>
          <w:szCs w:val="20"/>
        </w:rPr>
        <w:t>предоставлению муниципальной услуги «</w:t>
      </w:r>
      <w:r w:rsidRPr="00F1110F">
        <w:rPr>
          <w:rFonts w:ascii="Times New Roman" w:hAnsi="Times New Roman" w:cs="Times New Roman"/>
          <w:color w:val="000000"/>
          <w:sz w:val="20"/>
          <w:szCs w:val="20"/>
        </w:rPr>
        <w:t>Консультирование потребителей по вопросам защиты прав потребителей»</w:t>
      </w:r>
      <w:r w:rsidRPr="00F1110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F1110F">
        <w:rPr>
          <w:rFonts w:ascii="Times New Roman" w:hAnsi="Times New Roman" w:cs="Times New Roman"/>
          <w:sz w:val="20"/>
          <w:szCs w:val="20"/>
        </w:rPr>
        <w:t>(с изм. от 15.05.2014 № 73)</w:t>
      </w:r>
    </w:p>
    <w:p w:rsidR="00273C59" w:rsidRDefault="00273C59" w:rsidP="00273C59">
      <w:pPr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В соответствии с частью 12 статьи 14 Федерального закона от 27.10.2010 № 210-ФЗ «Об организации предоставления государственных и муниципальных услуг» местная администрация муниципального образования город Петергоф</w:t>
      </w:r>
    </w:p>
    <w:p w:rsidR="00273C59" w:rsidRDefault="00273C59" w:rsidP="00273C59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73C59" w:rsidRDefault="00273C59" w:rsidP="00273C59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1. Внести в постановление местной администрации муниципального образования город Петергоф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от 26.03.2014 </w:t>
      </w:r>
      <w:r>
        <w:rPr>
          <w:rFonts w:ascii="Times New Roman" w:hAnsi="Times New Roman" w:cs="Times New Roman"/>
          <w:sz w:val="24"/>
          <w:szCs w:val="24"/>
        </w:rPr>
        <w:t>№ 33 «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местной администрации муниципального образования город Петергоф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по </w:t>
      </w:r>
      <w:r>
        <w:rPr>
          <w:rFonts w:ascii="Times New Roman" w:hAnsi="Times New Roman" w:cs="Times New Roman"/>
          <w:bCs/>
          <w:sz w:val="24"/>
          <w:szCs w:val="24"/>
        </w:rPr>
        <w:t>предоставлению муниципальной услуги «</w:t>
      </w:r>
      <w:r>
        <w:rPr>
          <w:rFonts w:ascii="Times New Roman" w:hAnsi="Times New Roman" w:cs="Times New Roman"/>
          <w:color w:val="000000"/>
          <w:sz w:val="24"/>
          <w:szCs w:val="24"/>
        </w:rPr>
        <w:t>Консультирование потребителей по вопросам защиты прав потребителей»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 изм. от 15.05.2014 № 73)» следующие изменения: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пункт 2.15 раздела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Приложения изложить в следующей редакции: 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«2.15. Требования к помещениям, в которых предоставляется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муниципальная  услуга</w:t>
      </w:r>
      <w:proofErr w:type="gramEnd"/>
      <w:r>
        <w:rPr>
          <w:rFonts w:ascii="Times New Roman" w:hAnsi="Times New Roman" w:cs="Times New Roman"/>
          <w:sz w:val="24"/>
          <w:szCs w:val="24"/>
        </w:rPr>
        <w:t>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инвалидов: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2.15.1. 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должна быть размещена </w:t>
      </w:r>
      <w:r>
        <w:rPr>
          <w:rFonts w:ascii="Times New Roman" w:hAnsi="Times New Roman" w:cs="Times New Roman"/>
          <w:sz w:val="24"/>
          <w:szCs w:val="24"/>
        </w:rPr>
        <w:lastRenderedPageBreak/>
        <w:t>информация, указанная в пункте 1.3.3 настоящего Административного регламента, должны иметь писчие принадлежности (бланки заявлений, авторучки, бумагу) для заполнения заявления о предоставлении муниципальной услуги и производству вспомогательных записей (памяток, пояснений).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иным требованиям, предусмотренным действующим законодательством.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2.15.2. 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Личный уход за получателем муниципальной услуги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2.15.2.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2.15.4. Помещения, в том числе вход и пути передвижения по помещениям, должны быть оборудованы пандусами,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населения, а также специальными объемными тактильными плитками и покрытиями, обозначающими пути движения, повороты и препятствия (перекрестки, ступени, лестницы, двери).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помещениях, в которых предоставляется муниципальная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2.15.5.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помещениях должна быть предусмотрена система (установка) оповещения людей о пожаре.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2.15.6. На путях движения инвалидов и иных маломобильных групп населения в помещениях, где предоставляется муни</w:t>
      </w:r>
      <w:r>
        <w:rPr>
          <w:sz w:val="24"/>
          <w:szCs w:val="24"/>
        </w:rPr>
        <w:t>ципальная</w:t>
      </w:r>
      <w:r>
        <w:rPr>
          <w:rFonts w:ascii="Times New Roman" w:hAnsi="Times New Roman" w:cs="Times New Roman"/>
          <w:sz w:val="24"/>
          <w:szCs w:val="24"/>
        </w:rPr>
        <w:t xml:space="preserve"> услуга, должны быть предусмотрены смежные с ними места отдыха и ожидания.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2.15.7. Территория, прилегающая к местонахождению Местной администрации, оборудуется, по возможности, местами для парковки автотранспортных средств, включая автотранспортные средства инвалидов.</w:t>
      </w:r>
    </w:p>
    <w:p w:rsidR="00273C59" w:rsidRDefault="00273C59" w:rsidP="00273C59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На территории на основных путях движения к зданию должны быть предусмотрены места отдыха, доступные для инвалидов и иных маломобильных групп населения, оборудованные скамейками, указателями, навесами и опознаваемые с помощью изменения фактуры наземного покрытия.</w:t>
      </w:r>
    </w:p>
    <w:p w:rsidR="00273C59" w:rsidRDefault="00273C59" w:rsidP="00273C59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2.15.8. Местная администрация обеспечивает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273C59" w:rsidRDefault="00273C59" w:rsidP="00273C59">
      <w:pPr>
        <w:pStyle w:val="3"/>
        <w:shd w:val="clear" w:color="auto" w:fill="auto"/>
        <w:spacing w:before="0"/>
        <w:ind w:left="60" w:firstLine="720"/>
        <w:rPr>
          <w:sz w:val="24"/>
          <w:szCs w:val="24"/>
        </w:rPr>
      </w:pPr>
      <w:r>
        <w:rPr>
          <w:sz w:val="24"/>
          <w:szCs w:val="24"/>
        </w:rPr>
        <w:t>а) возможность беспрепятственного входа в объекты и выхода из них;</w:t>
      </w:r>
    </w:p>
    <w:p w:rsidR="00273C59" w:rsidRDefault="00273C59" w:rsidP="00273C59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б) 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>
        <w:rPr>
          <w:sz w:val="24"/>
          <w:szCs w:val="24"/>
        </w:rPr>
        <w:t>ассистивных</w:t>
      </w:r>
      <w:proofErr w:type="spellEnd"/>
      <w:r>
        <w:rPr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273C59" w:rsidRDefault="00273C59" w:rsidP="00273C59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273C59" w:rsidRDefault="00273C59" w:rsidP="00273C59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</w:p>
    <w:p w:rsidR="00273C59" w:rsidRDefault="00273C59" w:rsidP="00273C59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:rsidR="00273C59" w:rsidRDefault="00273C59" w:rsidP="00273C59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</w:p>
    <w:p w:rsidR="00273C59" w:rsidRDefault="00273C59" w:rsidP="00273C59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273C59" w:rsidRDefault="00273C59" w:rsidP="00273C59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</w:p>
    <w:p w:rsidR="00273C59" w:rsidRDefault="00273C59" w:rsidP="00273C59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е) надлежащее размещение носителей информации, необходимой для обеспечения беспрепятственного доступа инвалидов к объектам и государственным услугам, с учетом ограничений их жизнедеятельности, в том числе дублирование необходимой для получения государственной услуги звуковой и зрительной информации, а также надписей, </w:t>
      </w:r>
      <w:r>
        <w:rPr>
          <w:sz w:val="24"/>
          <w:szCs w:val="24"/>
        </w:rPr>
        <w:lastRenderedPageBreak/>
        <w:t>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273C59" w:rsidRDefault="00273C59" w:rsidP="00273C59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ж) обеспечение допуска на объект, в котором предоставляется муниципальная услуги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273C59" w:rsidRDefault="00273C59" w:rsidP="00273C59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2.15.9. Местной администрацией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273C59" w:rsidRDefault="00273C59" w:rsidP="00273C59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а) 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услуги действий;</w:t>
      </w:r>
    </w:p>
    <w:p w:rsidR="00273C59" w:rsidRDefault="00273C59" w:rsidP="00273C59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б) предоставление инвалидам по слуху, при необходимости, муниципальной услуги с использованием русского жестового языка, включая обеспечение допуска на объект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273C59" w:rsidRDefault="00273C59" w:rsidP="00273C59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в) оказание работниками органов и организаций, предоставляющих муниципальные услуги в установленных сферах деятельности, иной необходимой инвалидам помощи органа опеки и попечительства, предоставляющего муниципальную услугу, в преодолении барьеров, мешающих получению ими услуг наравне с другими лицами;</w:t>
      </w:r>
    </w:p>
    <w:p w:rsidR="00273C59" w:rsidRDefault="00273C59" w:rsidP="00273C59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г) наличие копий документов, объявлений, инструкций о порядке предоставления муниципальной услуги (в том числе на информационном стенде), выполненных рельефно-точечным шрифтом Брайля и на контрастном фоне, а также </w:t>
      </w:r>
      <w:proofErr w:type="spellStart"/>
      <w:r>
        <w:rPr>
          <w:sz w:val="24"/>
          <w:szCs w:val="24"/>
        </w:rPr>
        <w:t>аудиоконтура</w:t>
      </w:r>
      <w:proofErr w:type="spellEnd"/>
      <w:r>
        <w:rPr>
          <w:sz w:val="24"/>
          <w:szCs w:val="24"/>
        </w:rPr>
        <w:t xml:space="preserve"> в местах ожидания и приема заявителей.».</w:t>
      </w: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со дня его официального опубликования.</w:t>
      </w:r>
    </w:p>
    <w:p w:rsidR="00273C59" w:rsidRDefault="00273C59" w:rsidP="00273C59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73C59" w:rsidRDefault="00273C59" w:rsidP="00273C59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273C59" w:rsidRDefault="00273C59" w:rsidP="00273C59">
      <w:pPr>
        <w:spacing w:after="0"/>
        <w:ind w:left="-1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г. Петергоф                                                           А.В. Шифман</w:t>
      </w:r>
    </w:p>
    <w:p w:rsidR="00273C59" w:rsidRDefault="00273C59" w:rsidP="00273C59">
      <w:pPr>
        <w:rPr>
          <w:rFonts w:ascii="Times New Roman" w:hAnsi="Times New Roman" w:cs="Times New Roman"/>
          <w:sz w:val="24"/>
          <w:szCs w:val="24"/>
        </w:rPr>
      </w:pPr>
    </w:p>
    <w:p w:rsidR="00273C59" w:rsidRDefault="00273C59" w:rsidP="00273C59">
      <w:pPr>
        <w:rPr>
          <w:rFonts w:ascii="Times New Roman" w:hAnsi="Times New Roman" w:cs="Times New Roman"/>
          <w:sz w:val="24"/>
          <w:szCs w:val="24"/>
        </w:rPr>
      </w:pPr>
    </w:p>
    <w:p w:rsidR="00273C59" w:rsidRDefault="00273C59" w:rsidP="00273C59"/>
    <w:p w:rsidR="00273C59" w:rsidRDefault="00273C59" w:rsidP="00273C59"/>
    <w:p w:rsidR="00D77424" w:rsidRPr="00273C59" w:rsidRDefault="00D77424" w:rsidP="00273C59"/>
    <w:sectPr w:rsidR="00D77424" w:rsidRPr="00273C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B8B"/>
    <w:rsid w:val="00273C59"/>
    <w:rsid w:val="00375CE5"/>
    <w:rsid w:val="0049402D"/>
    <w:rsid w:val="00A83D9C"/>
    <w:rsid w:val="00C57299"/>
    <w:rsid w:val="00CE2B8B"/>
    <w:rsid w:val="00D77424"/>
    <w:rsid w:val="00F672F5"/>
    <w:rsid w:val="00FA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340105-53E0-4B42-8418-1114C8DA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CE5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375CE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375CE5"/>
    <w:pPr>
      <w:widowControl w:val="0"/>
      <w:shd w:val="clear" w:color="auto" w:fill="FFFFFF"/>
      <w:spacing w:before="240" w:after="0" w:line="264" w:lineRule="exact"/>
      <w:ind w:hanging="100"/>
      <w:jc w:val="both"/>
    </w:pPr>
    <w:rPr>
      <w:rFonts w:ascii="Times New Roman" w:hAnsi="Times New Roman" w:cs="Times New Roman"/>
      <w:sz w:val="23"/>
      <w:szCs w:val="23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75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5CE5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273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65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1564</Words>
  <Characters>8919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2018-08-28T14:59:00Z</cp:lastPrinted>
  <dcterms:created xsi:type="dcterms:W3CDTF">2018-08-20T08:03:00Z</dcterms:created>
  <dcterms:modified xsi:type="dcterms:W3CDTF">2018-09-02T11:57:00Z</dcterms:modified>
</cp:coreProperties>
</file>